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outlineLvl w:val="0"/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达州市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揭榜挂帅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科技项目揭榜申报书</w:t>
      </w:r>
    </w:p>
    <w:p>
      <w:pPr>
        <w:jc w:val="center"/>
        <w:outlineLvl w:val="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（适用榜单三）</w:t>
      </w:r>
      <w:bookmarkEnd w:id="0"/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spacing w:line="760" w:lineRule="exact"/>
        <w:ind w:left="115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项目名称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实施周期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成果转化团队名称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</w:p>
    <w:p>
      <w:pPr>
        <w:spacing w:line="760" w:lineRule="exact"/>
        <w:ind w:left="115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通讯地址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邮政编码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760" w:lineRule="exact"/>
        <w:ind w:left="1154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团队负责人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760" w:lineRule="exact"/>
        <w:ind w:left="115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电子邮箱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ind w:firstLine="1280" w:firstLineChars="40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日订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填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写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说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明</w:t>
      </w:r>
    </w:p>
    <w:p>
      <w:pPr>
        <w:snapToGrid w:val="0"/>
        <w:spacing w:line="520" w:lineRule="atLeast"/>
        <w:ind w:firstLine="560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一、本提纲供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揭榜挂帅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项目揭榜申报使用。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二、揭榜申报单位应根据本提纲要求，逐项认真编写，表达要严谨清晰，字迹要清楚易辨。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三、报送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揭榜挂帅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项目揭榜申请书的书面材料一式</w:t>
      </w:r>
      <w:r>
        <w:rPr>
          <w:rFonts w:hint="eastAsia" w:ascii="Times New Roman" w:hAnsi="Times New Roman" w:eastAsia="仿宋_GB2312" w:cs="仿宋_GB2312"/>
          <w:sz w:val="32"/>
          <w:szCs w:val="32"/>
          <w:lang w:val="en-GB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份（特殊情况另定），并同步将电子版发送到邮箱</w:t>
      </w:r>
      <w:r>
        <w:rPr>
          <w:rFonts w:ascii="Times New Roman" w:hAnsi="Times New Roman" w:eastAsia="仿宋_GB2312" w:cs="Times New Roman"/>
          <w:sz w:val="32"/>
          <w:szCs w:val="32"/>
        </w:rPr>
        <w:t>437169622@qq.com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四、所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</w:rPr>
        <w:t>有材料需真实有效，如若资料造假将追究相关法律责任。</w:t>
      </w:r>
    </w:p>
    <w:p>
      <w:pPr>
        <w:snapToGrid w:val="0"/>
        <w:spacing w:line="578" w:lineRule="exact"/>
        <w:ind w:firstLine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揭榜挂帅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成果转化团队基本情况表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53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806"/>
        <w:gridCol w:w="999"/>
        <w:gridCol w:w="727"/>
        <w:gridCol w:w="195"/>
        <w:gridCol w:w="674"/>
        <w:gridCol w:w="1149"/>
        <w:gridCol w:w="1245"/>
        <w:gridCol w:w="947"/>
        <w:gridCol w:w="46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2" w:hRule="atLeast"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成果转化团队名称</w:t>
            </w:r>
          </w:p>
        </w:tc>
        <w:tc>
          <w:tcPr>
            <w:tcW w:w="1960" w:type="pct"/>
            <w:gridSpan w:val="5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所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在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地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址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79" w:hRule="atLeast"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联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系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电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话</w:t>
            </w:r>
          </w:p>
        </w:tc>
        <w:tc>
          <w:tcPr>
            <w:tcW w:w="1960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电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子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邮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箱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通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讯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地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址</w:t>
            </w:r>
          </w:p>
        </w:tc>
        <w:tc>
          <w:tcPr>
            <w:tcW w:w="1960" w:type="pct"/>
            <w:gridSpan w:val="5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邮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编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43" w:hRule="atLeast"/>
          <w:jc w:val="center"/>
        </w:trPr>
        <w:tc>
          <w:tcPr>
            <w:tcW w:w="946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成果转化团队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负责人情况</w:t>
            </w:r>
          </w:p>
        </w:tc>
        <w:tc>
          <w:tcPr>
            <w:tcW w:w="522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姓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483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性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别</w:t>
            </w:r>
          </w:p>
        </w:tc>
        <w:tc>
          <w:tcPr>
            <w:tcW w:w="160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身份证号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护照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军官证</w:t>
            </w:r>
          </w:p>
        </w:tc>
        <w:tc>
          <w:tcPr>
            <w:tcW w:w="49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技术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职称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电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6" w:hRule="atLeast"/>
          <w:jc w:val="center"/>
        </w:trPr>
        <w:tc>
          <w:tcPr>
            <w:tcW w:w="946" w:type="pct"/>
            <w:vMerge w:val="continue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07" w:type="pct"/>
            <w:gridSpan w:val="3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946" w:type="pct"/>
            <w:gridSpan w:val="2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团队联系人</w:t>
            </w:r>
          </w:p>
        </w:tc>
        <w:tc>
          <w:tcPr>
            <w:tcW w:w="52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电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话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邮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箱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04" w:hRule="atLeast"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开户银行</w:t>
            </w:r>
          </w:p>
        </w:tc>
        <w:tc>
          <w:tcPr>
            <w:tcW w:w="1960" w:type="pct"/>
            <w:gridSpan w:val="5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开户名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68" w:hRule="atLeast"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账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号</w:t>
            </w:r>
          </w:p>
        </w:tc>
        <w:tc>
          <w:tcPr>
            <w:tcW w:w="4054" w:type="pct"/>
            <w:gridSpan w:val="9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68" w:hRule="atLeast"/>
          <w:jc w:val="center"/>
        </w:trPr>
        <w:tc>
          <w:tcPr>
            <w:tcW w:w="946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054" w:type="pct"/>
            <w:gridSpan w:val="9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jc w:val="center"/>
        </w:trPr>
        <w:tc>
          <w:tcPr>
            <w:tcW w:w="1469" w:type="pct"/>
            <w:gridSpan w:val="2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团队总人数</w:t>
            </w:r>
          </w:p>
        </w:tc>
        <w:tc>
          <w:tcPr>
            <w:tcW w:w="381" w:type="pct"/>
            <w:vAlign w:val="center"/>
          </w:tcPr>
          <w:p>
            <w:pPr>
              <w:spacing w:before="100" w:after="100" w:line="200" w:lineRule="exact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  <w:tc>
          <w:tcPr>
            <w:tcW w:w="455" w:type="pct"/>
            <w:gridSpan w:val="2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本科及</w:t>
            </w:r>
          </w:p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以上</w:t>
            </w:r>
          </w:p>
        </w:tc>
        <w:tc>
          <w:tcPr>
            <w:tcW w:w="602" w:type="pct"/>
            <w:vAlign w:val="center"/>
          </w:tcPr>
          <w:p>
            <w:pPr>
              <w:spacing w:before="100" w:after="100" w:line="200" w:lineRule="exact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  <w:tc>
          <w:tcPr>
            <w:tcW w:w="65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博士研究生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spacing w:before="100" w:after="100" w:line="200" w:lineRule="exact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06" w:hRule="atLeast"/>
          <w:jc w:val="center"/>
        </w:trPr>
        <w:tc>
          <w:tcPr>
            <w:tcW w:w="1849" w:type="pct"/>
            <w:gridSpan w:val="3"/>
            <w:vAlign w:val="center"/>
          </w:tcPr>
          <w:p>
            <w:pPr>
              <w:spacing w:before="100" w:after="100" w:line="200" w:lineRule="exact"/>
              <w:rPr>
                <w:rFonts w:ascii="Times New Roman" w:hAnsi="Times New Roman" w:eastAsia="仿宋_GB2312"/>
                <w:spacing w:val="-18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正高级职称</w:t>
            </w:r>
          </w:p>
        </w:tc>
        <w:tc>
          <w:tcPr>
            <w:tcW w:w="455" w:type="pct"/>
            <w:gridSpan w:val="2"/>
            <w:vAlign w:val="center"/>
          </w:tcPr>
          <w:p>
            <w:pPr>
              <w:spacing w:before="100" w:after="100" w:line="200" w:lineRule="exact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  <w:tc>
          <w:tcPr>
            <w:tcW w:w="602" w:type="pct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副高级职称</w:t>
            </w:r>
          </w:p>
        </w:tc>
        <w:tc>
          <w:tcPr>
            <w:tcW w:w="652" w:type="pct"/>
            <w:vAlign w:val="center"/>
          </w:tcPr>
          <w:p>
            <w:pPr>
              <w:spacing w:before="100" w:line="200" w:lineRule="exact"/>
              <w:ind w:firstLine="660" w:firstLineChars="300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中级职称</w:t>
            </w:r>
          </w:p>
        </w:tc>
        <w:tc>
          <w:tcPr>
            <w:tcW w:w="705" w:type="pct"/>
            <w:vAlign w:val="center"/>
          </w:tcPr>
          <w:p>
            <w:pPr>
              <w:spacing w:before="100" w:after="100" w:line="200" w:lineRule="exact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8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before="100" w:after="100" w:line="2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2"/>
              </w:rPr>
              <w:t>成果转化团队基本情况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04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．团队成员基本情况（重点介绍各成员的学历背景和工作背景）；</w:t>
            </w:r>
          </w:p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．团队运行情况（重点介绍团队的组织架构，工作运行情况）；</w:t>
            </w:r>
          </w:p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．团队的研究成果（重点介绍团队获得的科研成果以及科研成果的价值意义）。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7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before="100" w:after="100" w:line="240" w:lineRule="atLeas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2"/>
                <w:szCs w:val="22"/>
              </w:rPr>
              <w:t>拟投资转化项目基本情况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519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．拟投资转化项目名称；</w:t>
            </w:r>
          </w:p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．团队针对此项目有哪些研究成果和技术专利，处于什么水平；</w:t>
            </w:r>
          </w:p>
          <w:p>
            <w:pPr>
              <w:spacing w:before="100" w:after="100" w:line="240" w:lineRule="atLeast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．项目预计规模与成效。</w:t>
            </w:r>
          </w:p>
        </w:tc>
      </w:tr>
    </w:tbl>
    <w:p>
      <w:pPr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napToGrid w:val="0"/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项目揭榜申报书提纲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一、揭榜依据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（一）问题解析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国内外现状、水平和发展趋势（含知识产权状况和技术标准状况）；经济建设和社会发展需求</w:t>
      </w:r>
      <w:r>
        <w:rPr>
          <w:rFonts w:hint="eastAsia" w:ascii="Times New Roman" w:hAnsi="Times New Roman" w:eastAsia="仿宋_GB2312" w:cs="仿宋_GB2312"/>
          <w:w w:val="95"/>
          <w:sz w:val="32"/>
          <w:szCs w:val="32"/>
        </w:rPr>
        <w:t>；实际应用价值与创新。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（二）已有技术积累和技术条件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团队已有的研究基础、设施、技术条件和已取得的知识产权情况等。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（三）项目考核标的及预期达成目标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包括对项目完成进度的预期以及完成指标的预期等。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二、项目方案及创新点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（一）针对项目建设，拟采用的方案步骤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（二）项目实施将面临的难点、风险及应对措施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（三）项目创新点（描述项目预期可交付成果的创新点）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三、项目实施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（一）项目实施的</w:t>
      </w:r>
      <w:r>
        <w:rPr>
          <w:rFonts w:ascii="Times New Roman" w:hAnsi="Times New Roman" w:eastAsia="仿宋_GB2312" w:cs="Times New Roman"/>
          <w:sz w:val="32"/>
          <w:szCs w:val="32"/>
        </w:rPr>
        <w:t>SWOT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分析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（二）项目实施的可行性分析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（三）项目实施计划（按季度、年度列出计划进度和关键的、必须实现的节点目标）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四、项目验收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（一）项目成果验收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验收项（凡可运行的成果，请明确可被验证的功能及相关性能指标）。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验收方式（凡可运行的成果，请明确可被验证环境条件及验收作业方法）。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（二）项目成果的意义和价值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五、经费预算</w:t>
      </w:r>
      <w:r>
        <w:rPr>
          <w:rFonts w:ascii="Times New Roman" w:hAnsi="Times New Roman" w:eastAsia="黑体"/>
          <w:sz w:val="32"/>
          <w:szCs w:val="32"/>
        </w:rPr>
        <w:tab/>
      </w:r>
    </w:p>
    <w:p>
      <w:pPr>
        <w:adjustRightInd w:val="0"/>
        <w:snapToGrid w:val="0"/>
        <w:spacing w:afterLines="50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表</w:t>
      </w: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hAnsi="Times New Roman" w:eastAsia="楷体_GB2312" w:cs="楷体_GB2312"/>
          <w:sz w:val="32"/>
          <w:szCs w:val="32"/>
        </w:rPr>
        <w:t>经费预算表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科目名称</w:t>
            </w:r>
          </w:p>
        </w:tc>
        <w:tc>
          <w:tcPr>
            <w:tcW w:w="3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所需经费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经费预算（合计）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设备费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）购置设备费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）试制设备费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）设备改造与租赁费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材料费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测试化验加工费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燃料动力费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差旅费</w:t>
            </w:r>
          </w:p>
        </w:tc>
        <w:tc>
          <w:tcPr>
            <w:tcW w:w="302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2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知识产权事务费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劳务费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其他费用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5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计算依据：可另附说明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JPSxV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9CFB"/>
    <w:rsid w:val="00031936"/>
    <w:rsid w:val="00053483"/>
    <w:rsid w:val="00064C68"/>
    <w:rsid w:val="000B2A99"/>
    <w:rsid w:val="000F62EE"/>
    <w:rsid w:val="001011B6"/>
    <w:rsid w:val="00112339"/>
    <w:rsid w:val="00297ECB"/>
    <w:rsid w:val="002C5455"/>
    <w:rsid w:val="0034143F"/>
    <w:rsid w:val="004A19AE"/>
    <w:rsid w:val="004A53BC"/>
    <w:rsid w:val="004C241F"/>
    <w:rsid w:val="00512549"/>
    <w:rsid w:val="0053365D"/>
    <w:rsid w:val="005F6375"/>
    <w:rsid w:val="00631F42"/>
    <w:rsid w:val="006D23E1"/>
    <w:rsid w:val="008A2DF4"/>
    <w:rsid w:val="00981A1F"/>
    <w:rsid w:val="009A1017"/>
    <w:rsid w:val="00A20B5C"/>
    <w:rsid w:val="00AA3B9C"/>
    <w:rsid w:val="00AD0C23"/>
    <w:rsid w:val="00AD5D56"/>
    <w:rsid w:val="00BA06C0"/>
    <w:rsid w:val="00BC4073"/>
    <w:rsid w:val="00C11735"/>
    <w:rsid w:val="00C96DA3"/>
    <w:rsid w:val="00E457B0"/>
    <w:rsid w:val="00EB22EE"/>
    <w:rsid w:val="0BBFE01E"/>
    <w:rsid w:val="2FFC2350"/>
    <w:rsid w:val="3DF76722"/>
    <w:rsid w:val="3F548CF2"/>
    <w:rsid w:val="3FA7607C"/>
    <w:rsid w:val="4F778335"/>
    <w:rsid w:val="5ACF8B6B"/>
    <w:rsid w:val="5C7F9CFB"/>
    <w:rsid w:val="60FB65E2"/>
    <w:rsid w:val="6BBBC5C6"/>
    <w:rsid w:val="74FF015C"/>
    <w:rsid w:val="77FFB59C"/>
    <w:rsid w:val="BFAAABEF"/>
    <w:rsid w:val="CFFBBE8D"/>
    <w:rsid w:val="E7FF2DDF"/>
    <w:rsid w:val="F7FFEC5C"/>
    <w:rsid w:val="F9EE049F"/>
    <w:rsid w:val="FB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达州市新印文数码科技发展有限公司</Company>
  <Pages>20</Pages>
  <Words>1006</Words>
  <Characters>5740</Characters>
  <Lines>0</Lines>
  <Paragraphs>0</Paragraphs>
  <TotalTime>131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2022-10-21T03:08:00Z</dcterms:created>
  <dc:creator>uos</dc:creator>
  <cp:lastModifiedBy>uos</cp:lastModifiedBy>
  <cp:lastPrinted>2022-10-21T19:20:00Z</cp:lastPrinted>
  <dcterms:modified xsi:type="dcterms:W3CDTF">2022-10-21T13:16:38Z</dcterms:modified>
  <dc:title>达州市科学技术局文件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