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left"/>
        <w:outlineLvl w:val="0"/>
        <w:rPr>
          <w:rFonts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附件1</w:t>
      </w:r>
    </w:p>
    <w:p>
      <w:pPr>
        <w:snapToGrid w:val="0"/>
        <w:spacing w:line="360" w:lineRule="auto"/>
        <w:jc w:val="center"/>
        <w:rPr>
          <w:rFonts w:hint="eastAsia" w:ascii="文星标宋" w:eastAsia="文星标宋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达州市工程技术研究中心建设</w:t>
      </w:r>
    </w:p>
    <w:p>
      <w:pPr>
        <w:snapToGrid w:val="0"/>
        <w:spacing w:line="360" w:lineRule="auto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申</w:t>
      </w:r>
    </w:p>
    <w:p>
      <w:pPr>
        <w:snapToGrid w:val="0"/>
        <w:spacing w:line="360" w:lineRule="auto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请</w:t>
      </w:r>
    </w:p>
    <w:p>
      <w:pPr>
        <w:snapToGrid w:val="0"/>
        <w:spacing w:line="360" w:lineRule="auto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书</w:t>
      </w:r>
    </w:p>
    <w:p>
      <w:pPr>
        <w:jc w:val="center"/>
        <w:rPr>
          <w:rFonts w:hint="eastAsia" w:ascii="文星楷体" w:eastAsia="文星楷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720" w:lineRule="auto"/>
        <w:ind w:firstLine="1132" w:firstLineChars="400"/>
        <w:rPr>
          <w:rFonts w:hint="eastAsia" w:ascii="文星仿宋" w:eastAsia="文星仿宋" w:cs="Times New Roman"/>
          <w:sz w:val="30"/>
          <w:szCs w:val="30"/>
        </w:rPr>
      </w:pPr>
      <w:r>
        <w:rPr>
          <w:rFonts w:hint="eastAsia" w:ascii="文星仿宋" w:eastAsia="文星仿宋" w:cs="Times New Roman"/>
          <w:sz w:val="30"/>
          <w:szCs w:val="30"/>
        </w:rPr>
        <w:t xml:space="preserve">中心名称：  </w:t>
      </w:r>
      <w:r>
        <w:rPr>
          <w:rFonts w:hint="eastAsia" w:ascii="文星仿宋" w:eastAsia="文星仿宋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5"/>
        <w:adjustRightInd w:val="0"/>
        <w:snapToGrid w:val="0"/>
        <w:spacing w:before="0" w:beforeAutospacing="0" w:after="0" w:afterAutospacing="0" w:line="720" w:lineRule="auto"/>
        <w:ind w:firstLine="1132" w:firstLineChars="400"/>
        <w:rPr>
          <w:rFonts w:hint="eastAsia" w:ascii="文星仿宋" w:eastAsia="文星仿宋" w:cs="Times New Roman"/>
          <w:sz w:val="30"/>
          <w:szCs w:val="30"/>
        </w:rPr>
      </w:pPr>
      <w:r>
        <w:rPr>
          <w:rFonts w:hint="eastAsia" w:ascii="文星仿宋" w:eastAsia="文星仿宋" w:cs="Times New Roman"/>
          <w:sz w:val="30"/>
          <w:szCs w:val="30"/>
        </w:rPr>
        <w:t xml:space="preserve">依托单位：  </w:t>
      </w:r>
      <w:r>
        <w:rPr>
          <w:rFonts w:hint="eastAsia" w:ascii="文星仿宋" w:eastAsia="文星仿宋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5"/>
        <w:adjustRightInd w:val="0"/>
        <w:snapToGrid w:val="0"/>
        <w:spacing w:before="0" w:beforeAutospacing="0" w:after="0" w:afterAutospacing="0" w:line="720" w:lineRule="auto"/>
        <w:ind w:firstLine="1132" w:firstLineChars="400"/>
        <w:rPr>
          <w:rFonts w:hint="eastAsia" w:ascii="文星仿宋" w:eastAsia="文星仿宋" w:cs="Times New Roman"/>
          <w:sz w:val="30"/>
          <w:szCs w:val="30"/>
          <w:u w:val="single"/>
        </w:rPr>
      </w:pPr>
      <w:r>
        <w:rPr>
          <w:rFonts w:hint="eastAsia" w:ascii="文星仿宋" w:eastAsia="文星仿宋" w:cs="Times New Roman"/>
          <w:sz w:val="30"/>
          <w:szCs w:val="30"/>
        </w:rPr>
        <w:t xml:space="preserve">填报日期：  </w:t>
      </w:r>
      <w:r>
        <w:rPr>
          <w:rFonts w:hint="eastAsia" w:ascii="文星仿宋" w:eastAsia="文星仿宋" w:cs="Times New Roman"/>
          <w:sz w:val="30"/>
          <w:szCs w:val="30"/>
          <w:u w:val="single"/>
        </w:rPr>
        <w:t xml:space="preserve">            </w:t>
      </w:r>
      <w:r>
        <w:rPr>
          <w:rFonts w:hint="eastAsia" w:ascii="文星仿宋" w:eastAsia="文星仿宋" w:cs="Times New Roman"/>
          <w:sz w:val="30"/>
          <w:szCs w:val="30"/>
        </w:rPr>
        <w:t>年</w:t>
      </w:r>
      <w:r>
        <w:rPr>
          <w:rFonts w:hint="eastAsia" w:ascii="文星仿宋" w:eastAsia="文星仿宋" w:cs="Times New Roman"/>
          <w:sz w:val="30"/>
          <w:szCs w:val="30"/>
          <w:u w:val="single"/>
        </w:rPr>
        <w:t xml:space="preserve">       </w:t>
      </w:r>
      <w:r>
        <w:rPr>
          <w:rFonts w:hint="eastAsia" w:ascii="文星仿宋" w:eastAsia="文星仿宋" w:cs="Times New Roman"/>
          <w:sz w:val="30"/>
          <w:szCs w:val="30"/>
        </w:rPr>
        <w:t>月</w:t>
      </w:r>
      <w:r>
        <w:rPr>
          <w:rFonts w:hint="eastAsia" w:ascii="文星仿宋" w:eastAsia="文星仿宋" w:cs="Times New Roman"/>
          <w:sz w:val="30"/>
          <w:szCs w:val="30"/>
          <w:u w:val="single"/>
        </w:rPr>
        <w:t xml:space="preserve">       </w:t>
      </w:r>
      <w:r>
        <w:rPr>
          <w:rFonts w:hint="eastAsia" w:ascii="文星仿宋" w:eastAsia="文星仿宋" w:cs="Times New Roman"/>
          <w:sz w:val="30"/>
          <w:szCs w:val="30"/>
        </w:rPr>
        <w:t>日</w:t>
      </w:r>
    </w:p>
    <w:p/>
    <w:p>
      <w:pPr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 写 说 明</w:t>
      </w:r>
    </w:p>
    <w:p>
      <w:pPr>
        <w:adjustRightInd w:val="0"/>
        <w:snapToGrid w:val="0"/>
        <w:spacing w:line="72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adjustRightInd w:val="0"/>
        <w:snapToGrid w:val="0"/>
        <w:spacing w:line="72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1、请认真阅读《达州市工程技术研究中心管理办法》（达市科知〔2017〕45号）后，再填写本申请书。</w:t>
      </w:r>
    </w:p>
    <w:p>
      <w:pPr>
        <w:adjustRightInd w:val="0"/>
        <w:snapToGrid w:val="0"/>
        <w:spacing w:line="72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2、中心名称应为“达州市****工程技术研究中心”（****指：技术领域）。</w:t>
      </w:r>
    </w:p>
    <w:p>
      <w:pPr>
        <w:adjustRightInd w:val="0"/>
        <w:snapToGrid w:val="0"/>
        <w:spacing w:line="72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3、依托单位指达州市工程技术研究中心所在的法人单位，必须填写全名。</w:t>
      </w:r>
    </w:p>
    <w:p>
      <w:pPr>
        <w:adjustRightInd w:val="0"/>
        <w:snapToGrid w:val="0"/>
        <w:spacing w:line="72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4、表格大小根据内容自行调整，但总体格式需保持不变。</w:t>
      </w:r>
    </w:p>
    <w:p>
      <w:pPr>
        <w:adjustRightInd w:val="0"/>
        <w:snapToGrid w:val="0"/>
        <w:spacing w:line="720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5、相关证明材料等附件齐全，提供的资料、数据必须真实准确，不得弄虚作假。</w:t>
      </w: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adjustRightInd w:val="0"/>
        <w:snapToGrid w:val="0"/>
        <w:spacing w:line="720" w:lineRule="exact"/>
        <w:rPr>
          <w:rFonts w:hint="eastAsia"/>
          <w:szCs w:val="18"/>
        </w:rPr>
      </w:pPr>
    </w:p>
    <w:p>
      <w:pPr>
        <w:numPr>
          <w:ilvl w:val="0"/>
          <w:numId w:val="1"/>
        </w:numPr>
        <w:adjustRightInd w:val="0"/>
        <w:snapToGrid w:val="0"/>
        <w:spacing w:before="144" w:beforeLines="50" w:after="144" w:afterLines="50" w:line="560" w:lineRule="exact"/>
        <w:jc w:val="left"/>
        <w:rPr>
          <w:rFonts w:hint="eastAsia" w:asci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eastAsia="黑体" w:cs="宋体"/>
          <w:color w:val="000000"/>
          <w:kern w:val="0"/>
          <w:sz w:val="28"/>
          <w:szCs w:val="28"/>
        </w:rPr>
        <w:t>中心及依托单位基本信息</w:t>
      </w:r>
    </w:p>
    <w:tbl>
      <w:tblPr>
        <w:tblStyle w:val="9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"/>
        <w:gridCol w:w="427"/>
        <w:gridCol w:w="1253"/>
        <w:gridCol w:w="1440"/>
        <w:gridCol w:w="509"/>
        <w:gridCol w:w="1334"/>
        <w:gridCol w:w="615"/>
        <w:gridCol w:w="1511"/>
        <w:gridCol w:w="438"/>
        <w:gridCol w:w="1002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65" w:leftChars="-34" w:right="-54" w:rightChars="-28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中心名称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65" w:leftChars="-34" w:right="-54" w:rightChars="-28"/>
              <w:jc w:val="center"/>
              <w:rPr>
                <w:rFonts w:hint="eastAsia" w:ascii="楷体" w:eastAsia="楷体"/>
                <w:spacing w:val="-14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中心联系人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姓 名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手 机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固定电话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邮 箱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65" w:leftChars="-34" w:right="-54" w:rightChars="-28"/>
              <w:jc w:val="center"/>
              <w:rPr>
                <w:rFonts w:hint="eastAsia" w:ascii="楷体" w:eastAsia="楷体"/>
                <w:spacing w:val="-14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中心研发人员数</w:t>
            </w:r>
          </w:p>
        </w:tc>
        <w:tc>
          <w:tcPr>
            <w:tcW w:w="389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其中：中、高级职称人员：       人</w:t>
            </w:r>
          </w:p>
        </w:tc>
        <w:tc>
          <w:tcPr>
            <w:tcW w:w="389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 xml:space="preserve">硕士以上学位人员：             人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65" w:leftChars="-34" w:right="-54" w:rightChars="-28"/>
              <w:jc w:val="center"/>
              <w:rPr>
                <w:rFonts w:hint="eastAsia" w:ascii="楷体" w:eastAsia="楷体"/>
                <w:spacing w:val="-14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单位名称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left="-65" w:leftChars="-34" w:right="-54" w:rightChars="-28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通信地址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单位类别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□高新技术企业     □其它企业     □高校、院所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技术领域</w:t>
            </w:r>
          </w:p>
        </w:tc>
        <w:tc>
          <w:tcPr>
            <w:tcW w:w="7796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□工业领域     □农业领域     □医药卫生领域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□科技服务领域     □社会发展领域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单位联系人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姓 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手 机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固定电话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邮 箱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2017年销售收入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（仅企业填写）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销售收入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利税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研发投入经费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gridSpan w:val="4"/>
            <w:vMerge w:val="continue"/>
            <w:shd w:val="clear" w:color="auto" w:fill="auto"/>
            <w:vAlign w:val="center"/>
          </w:tcPr>
          <w:p/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万元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万元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人员构成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单位职工人数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技术研发人员数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中高级职称人员数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gridSpan w:val="4"/>
            <w:vMerge w:val="continue"/>
            <w:shd w:val="clear" w:color="auto" w:fill="auto"/>
            <w:vAlign w:val="center"/>
          </w:tcPr>
          <w:p/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人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4"/>
              </w:rPr>
              <w:t>依托单位简介</w:t>
            </w: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49" w:type="dxa"/>
            <w:gridSpan w:val="9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right="460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400" w:lineRule="exact"/>
              <w:ind w:right="115"/>
              <w:jc w:val="right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1" w:type="dxa"/>
          <w:wAfter w:w="947" w:type="dxa"/>
          <w:jc w:val="center"/>
        </w:trPr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二、“中心”的主要任务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1.工程技术研究开发（拟进行的为产业化生产提供的成熟、配套工艺、技术及装备；拟解决的重大技术问题；拟推出的新产品（包括软件）；引进技术的消化、吸收……）</w:t>
            </w:r>
          </w:p>
          <w:p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2.开放服务(承接委托的工程化开发任务；成果推广；合作研究；人员培训与咨询服务；国际合作等)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left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1" w:type="dxa"/>
          <w:wAfter w:w="947" w:type="dxa"/>
          <w:jc w:val="center"/>
        </w:trPr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三、“中心”的总体设计和布局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1.“中心”的基本结构单元及其职责、任务和相互关系（包括与依托单位的关系）</w:t>
            </w: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2.“中心”管理体制和运行机制（决策机制、人员管理体制、财务管理体制、有形和无形资产管理体制、收入分配体制、激励机制等）</w:t>
            </w:r>
          </w:p>
          <w:p>
            <w:pPr>
              <w:snapToGrid w:val="0"/>
              <w:spacing w:line="360" w:lineRule="auto"/>
              <w:ind w:firstLine="482"/>
              <w:jc w:val="left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left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>
      <w:pPr>
        <w:snapToGrid w:val="0"/>
        <w:spacing w:line="360" w:lineRule="auto"/>
        <w:ind w:firstLine="223" w:firstLineChars="100"/>
        <w:rPr>
          <w:rFonts w:hint="eastAsia" w:ascii="楷体" w:eastAsia="楷体"/>
          <w:sz w:val="24"/>
        </w:rPr>
      </w:pPr>
    </w:p>
    <w:p>
      <w:pPr>
        <w:snapToGrid w:val="0"/>
        <w:spacing w:line="360" w:lineRule="auto"/>
        <w:ind w:firstLine="223" w:firstLineChars="100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3.人员配备</w:t>
      </w:r>
    </w:p>
    <w:tbl>
      <w:tblPr>
        <w:tblStyle w:val="9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89"/>
        <w:gridCol w:w="889"/>
        <w:gridCol w:w="890"/>
        <w:gridCol w:w="889"/>
        <w:gridCol w:w="889"/>
        <w:gridCol w:w="890"/>
        <w:gridCol w:w="88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固定人员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流动人员(客座)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高级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中级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初级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高级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中级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工程技术研究人员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工程技术设计人员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管理人员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技术工人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  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" w:eastAsia="楷体"/>
          <w:sz w:val="24"/>
        </w:rPr>
      </w:pPr>
    </w:p>
    <w:p>
      <w:pPr>
        <w:snapToGrid w:val="0"/>
        <w:spacing w:line="360" w:lineRule="auto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 xml:space="preserve">  4.配套基建</w:t>
      </w: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00"/>
        <w:gridCol w:w="1300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面  积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(M2)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经  费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(万元)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用   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改  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新  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 xml:space="preserve">   </w:t>
      </w:r>
    </w:p>
    <w:p>
      <w:pPr>
        <w:snapToGrid w:val="0"/>
        <w:spacing w:line="360" w:lineRule="auto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 xml:space="preserve">  5.设备添置</w:t>
      </w:r>
    </w:p>
    <w:tbl>
      <w:tblPr>
        <w:tblStyle w:val="9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07"/>
        <w:gridCol w:w="1446"/>
        <w:gridCol w:w="954"/>
        <w:gridCol w:w="1100"/>
        <w:gridCol w:w="102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设备名称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型  号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用  途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添  置  方  式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经 费 概 算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（万元）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国外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订购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国内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订购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自己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研制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exact"/>
              <w:rPr>
                <w:sz w:val="24"/>
                <w:szCs w:val="22"/>
              </w:rPr>
            </w:pPr>
          </w:p>
        </w:tc>
      </w:tr>
    </w:tbl>
    <w:p>
      <w:pPr>
        <w:snapToGrid w:val="0"/>
        <w:spacing w:before="120" w:line="360" w:lineRule="auto"/>
        <w:rPr>
          <w:b/>
          <w:sz w:val="24"/>
          <w:szCs w:val="22"/>
        </w:rPr>
      </w:pP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四、组建“中心”的背景及意义</w:t>
            </w:r>
          </w:p>
          <w:p>
            <w:pPr>
              <w:widowControl/>
              <w:snapToGrid w:val="0"/>
              <w:spacing w:before="120"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（说明：组建“中心”重要性、必要性； “中心”建成后对行业技术进步的作用及预期经济、社会效益）</w:t>
            </w:r>
          </w:p>
          <w:p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left="284" w:firstLine="482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五、本行业领域现状和发展趋势</w:t>
            </w:r>
          </w:p>
          <w:p>
            <w:pPr>
              <w:snapToGrid w:val="0"/>
              <w:spacing w:before="120"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说明：本行业领域发展现状、产业规模、企业群体，发展趋势及国内外之间的差距；知识产权状况；技术市场需求分析；制约本行业发展的关键技术瓶颈和重大技术问题；国内同行单位的技术水平及实力比较等）</w:t>
            </w: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六、依托单位技术优势和现有基础条件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（说明：相关的工程技术研究开发情况；成果、专利、获奖情况；人员队伍状况；基础设施及设备状况；经济状况；组织管理水平等）</w:t>
            </w:r>
          </w:p>
          <w:p>
            <w:pPr>
              <w:snapToGrid w:val="0"/>
              <w:spacing w:before="120" w:line="360" w:lineRule="auto"/>
              <w:ind w:firstLine="482"/>
              <w:rPr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rFonts w:hint="eastAsia"/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b/>
                <w:kern w:val="0"/>
                <w:sz w:val="30"/>
                <w:szCs w:val="22"/>
              </w:rPr>
            </w:pPr>
          </w:p>
          <w:p>
            <w:pPr>
              <w:snapToGrid w:val="0"/>
              <w:spacing w:before="120" w:line="360" w:lineRule="auto"/>
              <w:ind w:firstLine="482"/>
              <w:rPr>
                <w:b/>
                <w:kern w:val="0"/>
                <w:sz w:val="30"/>
                <w:szCs w:val="22"/>
              </w:rPr>
            </w:pPr>
          </w:p>
        </w:tc>
      </w:tr>
    </w:tbl>
    <w:p>
      <w:pPr>
        <w:snapToGrid w:val="0"/>
        <w:spacing w:before="120"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七、经费预算</w:t>
      </w:r>
    </w:p>
    <w:p>
      <w:pPr>
        <w:snapToGrid w:val="0"/>
        <w:spacing w:before="120" w:line="360" w:lineRule="auto"/>
        <w:ind w:firstLine="112" w:firstLineChars="50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1.经费总额</w:t>
      </w:r>
    </w:p>
    <w:tbl>
      <w:tblPr>
        <w:tblStyle w:val="9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2702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来  源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预算金额</w:t>
            </w:r>
          </w:p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(万元)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占总经费的比例</w:t>
            </w:r>
          </w:p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部门拨款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地方拨款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依托单位自筹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银行贷款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其它</w:t>
            </w:r>
          </w:p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(国际、社会…)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  计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</w:tbl>
    <w:p>
      <w:pPr>
        <w:tabs>
          <w:tab w:val="left" w:pos="1508"/>
          <w:tab w:val="left" w:pos="3708"/>
          <w:tab w:val="left" w:pos="6208"/>
          <w:tab w:val="left" w:pos="8708"/>
        </w:tabs>
        <w:snapToGrid w:val="0"/>
        <w:spacing w:line="360" w:lineRule="auto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ab/>
      </w:r>
    </w:p>
    <w:p>
      <w:pPr>
        <w:snapToGrid w:val="0"/>
        <w:spacing w:line="360" w:lineRule="auto"/>
        <w:ind w:firstLine="112" w:firstLineChars="50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2.年度经费预算                                    单位:万元</w:t>
      </w:r>
    </w:p>
    <w:tbl>
      <w:tblPr>
        <w:tblStyle w:val="9"/>
        <w:tblW w:w="8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0"/>
        <w:gridCol w:w="144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  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国  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贷  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自  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其 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201  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201  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201  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exact"/>
              <w:jc w:val="center"/>
              <w:rPr>
                <w:rFonts w:hint="eastAsia" w:ascii="楷体" w:eastAsia="楷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" w:eastAsia="楷体"/>
          <w:sz w:val="24"/>
        </w:rPr>
      </w:pPr>
    </w:p>
    <w:p>
      <w:pPr>
        <w:snapToGrid w:val="0"/>
        <w:spacing w:line="360" w:lineRule="auto"/>
        <w:ind w:firstLine="112" w:firstLineChars="50"/>
        <w:rPr>
          <w:rFonts w:hint="eastAsia" w:ascii="楷体" w:eastAsia="楷体"/>
          <w:sz w:val="24"/>
        </w:rPr>
      </w:pPr>
      <w:r>
        <w:rPr>
          <w:rFonts w:hint="eastAsia" w:ascii="楷体" w:eastAsia="楷体"/>
          <w:sz w:val="24"/>
        </w:rPr>
        <w:t>3.经费支出                                      单位：万元</w:t>
      </w:r>
    </w:p>
    <w:tbl>
      <w:tblPr>
        <w:tblStyle w:val="9"/>
        <w:tblW w:w="8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00"/>
        <w:gridCol w:w="1000"/>
        <w:gridCol w:w="1000"/>
        <w:gridCol w:w="1000"/>
        <w:gridCol w:w="1500"/>
        <w:gridCol w:w="1200"/>
        <w:gridCol w:w="621"/>
        <w:gridCol w:w="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人员费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管理费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设备费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基建费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研究开发费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其他费用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项目支出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占总支出</w:t>
            </w:r>
          </w:p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的百分比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  <w:jc w:val="center"/>
        </w:trPr>
        <w:tc>
          <w:tcPr>
            <w:tcW w:w="8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八、“中心”组建年度计划进度</w:t>
            </w:r>
          </w:p>
          <w:p>
            <w:pPr>
              <w:snapToGrid w:val="0"/>
              <w:spacing w:before="120"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（预期3年，分解到每个年度，包括工程技术研究开发、知识产权获取、人才培养、成果转化、中心自身建设、取得技术性收入、为行业服务成效等。需提出可考核的量化指标）</w:t>
            </w:r>
          </w:p>
          <w:p>
            <w:pPr>
              <w:snapToGrid w:val="0"/>
              <w:spacing w:before="120"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</w:tc>
      </w:tr>
    </w:tbl>
    <w:p>
      <w:pPr>
        <w:snapToGrid w:val="0"/>
        <w:spacing w:line="360" w:lineRule="auto"/>
        <w:ind w:firstLine="263" w:firstLineChars="1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九、“中心”负责人情况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00"/>
        <w:gridCol w:w="600"/>
        <w:gridCol w:w="600"/>
        <w:gridCol w:w="800"/>
        <w:gridCol w:w="800"/>
        <w:gridCol w:w="900"/>
        <w:gridCol w:w="261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12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 xml:space="preserve">    姓    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年龄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专业</w:t>
            </w:r>
          </w:p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特长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职务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主任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副</w:t>
            </w:r>
          </w:p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主</w:t>
            </w:r>
          </w:p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任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其他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12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90" w:hRule="atLeast"/>
          <w:jc w:val="center"/>
        </w:trPr>
        <w:tc>
          <w:tcPr>
            <w:tcW w:w="8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“中心”组建项目负责人的技术水平和组织管理能力简介</w:t>
            </w: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十、依托单位意见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(对"中心"组建相关的组织条件及后勤保障的保证等)</w:t>
            </w: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ind w:firstLine="2007" w:firstLineChars="900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负责人(签章):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十一、县（市、区）科技主管部门意见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 xml:space="preserve">         负责人(签章):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360" w:lineRule="auto"/>
              <w:ind w:firstLine="482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十二、市科技知识产权局意见</w:t>
            </w:r>
          </w:p>
          <w:p>
            <w:pPr>
              <w:snapToGrid w:val="0"/>
              <w:spacing w:line="360" w:lineRule="auto"/>
              <w:ind w:firstLine="482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eastAsia="楷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 xml:space="preserve">         负责人(签章):                 年     月     日</w:t>
            </w:r>
          </w:p>
        </w:tc>
      </w:tr>
    </w:tbl>
    <w:p>
      <w:pPr>
        <w:adjustRightInd w:val="0"/>
        <w:snapToGrid w:val="0"/>
        <w:spacing w:before="144" w:beforeLines="50" w:after="144" w:afterLines="50" w:line="560" w:lineRule="exact"/>
        <w:jc w:val="left"/>
        <w:rPr>
          <w:rFonts w:hint="eastAsia" w:ascii="仿宋_GB2312" w:hAnsi="仿宋_GB2312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144" w:beforeLines="50" w:after="144" w:afterLines="50" w:line="560" w:lineRule="exact"/>
        <w:jc w:val="left"/>
        <w:rPr>
          <w:rFonts w:hint="eastAsia" w:ascii="仿宋_GB2312" w:hAnsi="仿宋_GB2312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="144" w:beforeLines="50" w:after="144" w:afterLines="50" w:line="560" w:lineRule="exact"/>
        <w:ind w:firstLine="526" w:firstLineChars="200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相关证明材料（提供复印件）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 w:cs="宋体"/>
          <w:sz w:val="28"/>
          <w:szCs w:val="28"/>
        </w:rPr>
        <w:t>组织机构、</w:t>
      </w:r>
      <w:r>
        <w:rPr>
          <w:rFonts w:hint="eastAsia" w:ascii="仿宋_GB2312" w:eastAsia="仿宋_GB2312"/>
          <w:sz w:val="28"/>
          <w:szCs w:val="28"/>
        </w:rPr>
        <w:t>主要</w:t>
      </w:r>
      <w:r>
        <w:rPr>
          <w:rFonts w:hint="eastAsia" w:ascii="仿宋_GB2312" w:eastAsia="仿宋_GB2312" w:cs="宋体"/>
          <w:sz w:val="28"/>
          <w:szCs w:val="28"/>
        </w:rPr>
        <w:t xml:space="preserve">管理制度的证明；  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</w:t>
      </w:r>
      <w:r>
        <w:rPr>
          <w:rFonts w:hint="eastAsia" w:ascii="仿宋_GB2312" w:eastAsia="仿宋_GB2312" w:cs="宋体"/>
          <w:sz w:val="28"/>
          <w:szCs w:val="28"/>
        </w:rPr>
        <w:t>自主获得的知识产权成果的证明；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3．申报单位为企业的，请提供以下证明材料：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 w:cs="宋体"/>
          <w:sz w:val="28"/>
          <w:szCs w:val="28"/>
        </w:rPr>
        <w:t>2017年企业销售收入的证明、研发投入的证明；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</w:t>
      </w:r>
      <w:r>
        <w:rPr>
          <w:rFonts w:hint="eastAsia" w:ascii="仿宋_GB2312" w:eastAsia="仿宋_GB2312" w:cs="宋体"/>
          <w:sz w:val="28"/>
          <w:szCs w:val="28"/>
        </w:rPr>
        <w:t>与上下游企业合作或委托研发项目的证明；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kern w:val="0"/>
          <w:sz w:val="28"/>
          <w:szCs w:val="28"/>
        </w:rPr>
        <w:t>．申报单位为</w:t>
      </w:r>
      <w:r>
        <w:rPr>
          <w:rFonts w:hint="eastAsia" w:ascii="仿宋_GB2312" w:eastAsia="仿宋_GB2312" w:cs="宋体"/>
          <w:sz w:val="28"/>
          <w:szCs w:val="28"/>
        </w:rPr>
        <w:t>高校、科研院所的</w:t>
      </w:r>
      <w:r>
        <w:rPr>
          <w:rFonts w:hint="eastAsia" w:ascii="仿宋_GB2312" w:eastAsia="仿宋_GB2312"/>
          <w:sz w:val="28"/>
          <w:szCs w:val="28"/>
        </w:rPr>
        <w:t>，请提供以下证明材料：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 w:cs="宋体"/>
          <w:sz w:val="28"/>
          <w:szCs w:val="28"/>
        </w:rPr>
        <w:t>与依托学科相关的产学研合作项目的证明，或接受企业委托的与依托学科相关的研发项目经费的证明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26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 w:cs="宋体"/>
          <w:sz w:val="28"/>
          <w:szCs w:val="28"/>
        </w:rPr>
        <w:t>向企业转化的与依托学科相关的科技成果转化的证明。</w:t>
      </w:r>
    </w:p>
    <w:p>
      <w:pPr>
        <w:spacing w:line="578" w:lineRule="exact"/>
        <w:ind w:firstLine="606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" w:eastAsia="仿宋" w:cs="仿宋"/>
          <w:color w:val="000000"/>
          <w:sz w:val="32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418" w:left="1418" w:header="851" w:footer="992" w:gutter="0"/>
          <w:cols w:space="720" w:num="1"/>
          <w:docGrid w:type="linesAndChars" w:linePitch="289" w:charSpace="-3486"/>
        </w:sectPr>
      </w:pPr>
    </w:p>
    <w:p>
      <w:pPr>
        <w:snapToGrid w:val="0"/>
        <w:spacing w:line="360" w:lineRule="auto"/>
        <w:rPr>
          <w:rFonts w:hint="eastAsia" w:ascii="黑体" w:eastAsia="黑体"/>
          <w:color w:val="000000"/>
          <w:sz w:val="32"/>
          <w:szCs w:val="30"/>
        </w:rPr>
      </w:pPr>
      <w:r>
        <w:rPr>
          <w:rFonts w:hint="eastAsia" w:ascii="仿宋" w:eastAsia="仿宋" w:cs="仿宋"/>
          <w:color w:val="000000"/>
          <w:sz w:val="32"/>
          <w:szCs w:val="30"/>
        </w:rPr>
        <w:t>附件2</w:t>
      </w:r>
    </w:p>
    <w:p>
      <w:pPr>
        <w:snapToGrid w:val="0"/>
        <w:spacing w:line="600" w:lineRule="exact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达州市科技企业孵化器备案申请表</w:t>
      </w:r>
    </w:p>
    <w:tbl>
      <w:tblPr>
        <w:tblStyle w:val="9"/>
        <w:tblpPr w:leftFromText="180" w:rightFromText="180" w:vertAnchor="text" w:horzAnchor="page" w:tblpX="1612" w:tblpY="464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340"/>
        <w:gridCol w:w="225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孵化器名称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运营公司名称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 xml:space="preserve">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通讯地址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单位性质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注册时间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1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法人代表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孵化器类型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□综合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15" w:type="dxa"/>
            <w:vMerge w:val="continue"/>
            <w:vAlign w:val="center"/>
          </w:tcPr>
          <w:p/>
        </w:tc>
        <w:tc>
          <w:tcPr>
            <w:tcW w:w="2340" w:type="dxa"/>
            <w:vMerge w:val="continue"/>
            <w:vAlign w:val="center"/>
          </w:tcPr>
          <w:p/>
        </w:tc>
        <w:tc>
          <w:tcPr>
            <w:tcW w:w="2250" w:type="dxa"/>
            <w:vMerge w:val="continue"/>
            <w:vAlign w:val="center"/>
          </w:tcPr>
          <w:p/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联 系 人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邮  箱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固定电话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移动电话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管理人员数量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管理人员中的大专以上学历人员数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创业导师数量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孵化器固定资产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总额（万元）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孵化器场地总面积（平方米）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可自主支配孵化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场地使用面积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（平方米）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在孵企业已使用面积（平方米）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自有种子资金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或孵化资金额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（万元）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在孵企业数量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在孵企业从业人员数量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2017年度在孵企业营业总收入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（万元）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累计毕业企业数量（个）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</w:p>
        </w:tc>
      </w:tr>
    </w:tbl>
    <w:p>
      <w:pPr>
        <w:snapToGrid w:val="0"/>
        <w:spacing w:line="320" w:lineRule="exact"/>
        <w:jc w:val="center"/>
        <w:rPr>
          <w:rFonts w:hint="eastAsia" w:ascii="宋体" w:cs="宋体"/>
          <w:b/>
          <w:bCs/>
          <w:color w:val="000000"/>
          <w:sz w:val="44"/>
          <w:szCs w:val="30"/>
        </w:rPr>
      </w:pPr>
    </w:p>
    <w:p>
      <w:pPr>
        <w:snapToGrid w:val="0"/>
        <w:spacing w:line="600" w:lineRule="exact"/>
        <w:rPr>
          <w:rFonts w:hint="eastAsia" w:ascii="宋体" w:cs="宋体"/>
          <w:color w:val="000000"/>
          <w:sz w:val="30"/>
          <w:szCs w:val="30"/>
        </w:rPr>
        <w:sectPr>
          <w:pgSz w:w="11906" w:h="16838"/>
          <w:pgMar w:top="2098" w:right="1418" w:bottom="1418" w:left="1418" w:header="851" w:footer="992" w:gutter="0"/>
          <w:pgNumType w:start="16"/>
          <w:cols w:space="720" w:num="1"/>
          <w:titlePg/>
          <w:docGrid w:type="linesAndChars" w:linePitch="289" w:charSpace="-3486"/>
        </w:sectPr>
      </w:pPr>
      <w:r>
        <w:rPr>
          <w:rFonts w:hint="eastAsia" w:ascii="宋体" w:cs="宋体"/>
          <w:b/>
          <w:bCs/>
          <w:color w:val="000000"/>
          <w:sz w:val="30"/>
          <w:szCs w:val="30"/>
        </w:rPr>
        <w:t xml:space="preserve"> </w:t>
      </w:r>
    </w:p>
    <w:p>
      <w:pPr>
        <w:snapToGrid w:val="0"/>
        <w:spacing w:line="600" w:lineRule="exact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在孵企业情况汇总表</w:t>
      </w:r>
    </w:p>
    <w:p>
      <w:pPr>
        <w:snapToGrid w:val="0"/>
        <w:spacing w:line="600" w:lineRule="exact"/>
        <w:rPr>
          <w:rFonts w:hint="eastAsia"/>
          <w:color w:val="000000"/>
        </w:rPr>
      </w:pPr>
    </w:p>
    <w:tbl>
      <w:tblPr>
        <w:tblStyle w:val="9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390"/>
        <w:gridCol w:w="1558"/>
        <w:gridCol w:w="1561"/>
        <w:gridCol w:w="1276"/>
        <w:gridCol w:w="1418"/>
        <w:gridCol w:w="141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企业名称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注册时间</w:t>
            </w: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入驻时间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注册资金（万元）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技术领域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孵化场地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（平方米）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上一年度营业收入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楷体" w:eastAsia="楷体" w:cs="宋体"/>
                <w:color w:val="000000"/>
                <w:sz w:val="24"/>
              </w:rPr>
            </w:pPr>
            <w:r>
              <w:rPr>
                <w:rFonts w:hint="eastAsia" w:ascii="楷体" w:eastAsia="楷体" w:cs="宋体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/>
                <w:color w:val="000000"/>
              </w:rPr>
            </w:pPr>
          </w:p>
        </w:tc>
      </w:tr>
    </w:tbl>
    <w:p/>
    <w:p>
      <w:pPr>
        <w:spacing w:line="578" w:lineRule="exact"/>
        <w:rPr>
          <w:rFonts w:hint="eastAsia" w:ascii="仿宋_GB2312" w:eastAsia="仿宋_GB2312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88" w:right="2098" w:bottom="1474" w:left="1985" w:header="851" w:footer="1701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spacing w:before="156" w:beforeLines="50" w:after="156" w:afterLines="50" w:line="578" w:lineRule="exact"/>
        <w:ind w:firstLine="560" w:firstLineChars="200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相关证明材料（提供复印件）</w:t>
      </w:r>
    </w:p>
    <w:p>
      <w:pPr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1.孵化器有关管理和服务规定；</w:t>
      </w:r>
    </w:p>
    <w:p>
      <w:pPr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2.孵化器的运行机制和服务模式、孵化器（包括有合作的中介服务机构）为在孵企业提供的服务内容、在品牌和文化建设、毕业企业跟踪、数据统计和绩效评价等方面的有关规定；</w:t>
      </w:r>
    </w:p>
    <w:p>
      <w:pPr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3.成功孵化案例（重点介绍2-3个孵化器通过什么服务帮助企业解决了什么问题，不是简单介绍企业的发展情况）；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4.孵化器依托单位资质证书；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5.孵化器的房产证（或租赁合同）；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6.拥有种子资金或孵化资金的相关证明材料（如：存款证明、设立孵化资金的文件、孵化资金使用管理办法等）；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7.孵化器与合作的中介服务机构（包括法律事务所、会计事务所、咨询机构等）签署的为在孵企业服务的合作协议；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8.关于在孵企业条件及毕业企业条件的相关文件；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9.如申报专业孵化器，需附上专业技术平台或专业化中试基地设备清单（包括：设备名称、用途、单价等）；</w:t>
      </w:r>
    </w:p>
    <w:p>
      <w:pPr>
        <w:tabs>
          <w:tab w:val="left" w:pos="-2340"/>
          <w:tab w:val="left" w:pos="1080"/>
        </w:tabs>
        <w:snapToGrid w:val="0"/>
        <w:spacing w:line="578" w:lineRule="exact"/>
        <w:ind w:firstLine="640" w:firstLineChars="200"/>
        <w:rPr>
          <w:rFonts w:hint="eastAsia" w:ascii="仿宋" w:eastAsia="仿宋" w:cs="仿宋"/>
          <w:color w:val="000000"/>
          <w:sz w:val="32"/>
          <w:szCs w:val="32"/>
        </w:rPr>
      </w:pPr>
      <w:r>
        <w:rPr>
          <w:rFonts w:hint="eastAsia" w:ascii="仿宋" w:eastAsia="仿宋" w:cs="仿宋"/>
          <w:color w:val="000000"/>
          <w:sz w:val="32"/>
          <w:szCs w:val="32"/>
        </w:rPr>
        <w:t>10.需要提供的其它材料。</w:t>
      </w:r>
    </w:p>
    <w:p>
      <w:bookmarkStart w:id="0" w:name="_GoBack"/>
      <w:bookmarkEnd w:id="0"/>
    </w:p>
    <w:sectPr>
      <w:footerReference r:id="rId8" w:type="default"/>
      <w:footerReference r:id="rId9" w:type="even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楷体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17" w:h="311" w:hRule="exact" w:wrap="around" w:vAnchor="text" w:hAnchor="page" w:x="9844" w:y="1"/>
      <w:rPr>
        <w:rFonts w:hint="eastAsia"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 xml:space="preserve">- 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5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 xml:space="preserve"> -</w:t>
    </w:r>
  </w:p>
  <w:p>
    <w:pPr>
      <w:pStyle w:val="3"/>
      <w:ind w:right="360" w:firstLine="360"/>
      <w:rPr>
        <w:rFonts w:hint="eastAsia"/>
        <w:szCs w:val="28"/>
      </w:rPr>
    </w:pPr>
  </w:p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84" w:wrap="around" w:vAnchor="text" w:hAnchor="page" w:x="1419" w:y="-164"/>
      <w:rPr>
        <w:rFonts w:hint="eastAsia"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 xml:space="preserve">- 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4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 xml:space="preserve"> -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>- 16 -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- 17 -</w:t>
    </w:r>
    <w:r>
      <w:rPr>
        <w:rFonts w:hint="eastAsia" w:ascii="宋体"/>
        <w:sz w:val="28"/>
        <w:szCs w:val="28"/>
      </w:rPr>
      <w:fldChar w:fldCharType="end"/>
    </w:r>
  </w:p>
  <w:p>
    <w:pPr>
      <w:pStyle w:val="3"/>
      <w:ind w:right="360" w:firstLine="360"/>
      <w:jc w:val="right"/>
      <w:rPr>
        <w:rFonts w:hint="eastAsia" w:ascii="宋体"/>
        <w:sz w:val="24"/>
        <w:szCs w:val="24"/>
      </w:rPr>
    </w:pPr>
    <w:r>
      <w:rPr>
        <w:rFonts w:hint="eastAsia" w:ascii="宋体"/>
        <w:sz w:val="24"/>
        <w:szCs w:val="24"/>
      </w:rPr>
      <w:t>- 17 -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- 18 -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>-</w:t>
    </w:r>
  </w:p>
  <w:p>
    <w:pPr>
      <w:pStyle w:val="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18</w:t>
    </w:r>
    <w:r>
      <w:rPr>
        <w:rStyle w:val="8"/>
      </w:rPr>
      <w:fldChar w:fldCharType="end"/>
    </w:r>
  </w:p>
  <w:p>
    <w:pPr>
      <w:pStyle w:val="3"/>
      <w:framePr w:wrap="around" w:vAnchor="text" w:hAnchor="margin" w:xAlign="outside" w:y="1"/>
      <w:ind w:right="360" w:firstLine="360"/>
      <w:rPr>
        <w:rFonts w:hint="eastAsia"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hint="eastAsia" w:ascii="宋体"/>
        <w:sz w:val="28"/>
        <w:szCs w:val="28"/>
      </w:rPr>
      <w:t>- 1 -</w:t>
    </w:r>
    <w:r>
      <w:rPr>
        <w:rStyle w:val="8"/>
        <w:rFonts w:hint="eastAsia" w:ascii="宋体"/>
        <w:sz w:val="28"/>
        <w:szCs w:val="28"/>
      </w:rPr>
      <w:fldChar w:fldCharType="end"/>
    </w:r>
  </w:p>
  <w:p>
    <w:pPr>
      <w:ind w:right="360" w:firstLine="360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43" w:wrap="around" w:vAnchor="text" w:hAnchor="page" w:x="1664" w:y="-733"/>
      <w:rPr>
        <w:rFonts w:hint="eastAsia"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 xml:space="preserve">- 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18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 xml:space="preserve"> -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AFB"/>
    <w:multiLevelType w:val="multilevel"/>
    <w:tmpl w:val="1E002AFB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13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75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7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135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08E7"/>
    <w:rsid w:val="435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/>
    </w:pPr>
  </w:style>
  <w:style w:type="paragraph" w:styleId="5">
    <w:name w:val="Normal (Web)"/>
    <w:next w:val="6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">
    <w:name w:val=" Char"/>
    <w:basedOn w:val="1"/>
    <w:qFormat/>
    <w:uiPriority w:val="0"/>
    <w:pPr>
      <w:spacing w:line="360" w:lineRule="auto"/>
      <w:ind w:firstLine="196" w:firstLineChars="196"/>
    </w:pPr>
    <w:rPr>
      <w:b/>
      <w:sz w:val="28"/>
      <w:szCs w:val="28"/>
    </w:rPr>
  </w:style>
  <w:style w:type="character" w:styleId="8">
    <w:name w:val="page number"/>
    <w:basedOn w:val="7"/>
    <w:qFormat/>
    <w:uiPriority w:val="0"/>
  </w:style>
  <w:style w:type="paragraph" w:styleId="10">
    <w:name w:val="List Paragraph"/>
    <w:next w:val="4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No Spacing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2020-05-19T09:58:00Z</dcterms:created>
  <dc:creator>Administrator</dc:creator>
  <cp:lastModifiedBy>Administrator</cp:lastModifiedBy>
  <dcterms:modified xsi:type="dcterms:W3CDTF">2020-05-19T09:59:58Z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